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Clausura del Steam Summer Camp 2024</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El pasado 8 de febrero marcó el emocionante cierre del Steam Summer Camp 2024, un campamento de ciencia, tecnología, ingeniería, arte y matemáticas que reunió a 40 niñas apasionadas por la innovación. Organizado por WIE RAMA UTP, este evento dejó huella al potenciar el talento femenino en áreas cruciales para el desarrollo.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Durante este campamento de enriquecimiento, las participantes se sumergieron en un mundo de aprendizaje que abarcó programación, Arduino, ciencias, arte y lógica. Divididas en 7 grupos, cada equipo trabajó arduamente en su proyecto final, una oportunidad para aplicar sus nuevas habilidades y mostrar su ingenio.</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El plato fuerte de la jornada fue la presentación de los proyectos finales. El primer lugar fue otorgado a las Astrolables, creadoras de "AstroGirls", unos innovadores kits menstruales que brindarán productos esenciales para el periodo. Este equipo tiene la ambiciosa meta de instalar máquinas dispensadoras en todo el país y llevar estos kits a lugares de difícil acceso, garantizando una salud menstrual digna para todas las mujeres.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El segundo lugar fue para Lovelive, cuyo proyecto consiste en una planta hidroeléctrica con un filtro de agua incorporado, contribuyendo así al cuidado del medio ambiente y la generación de energía sostenible. Por su parte, el tercer lugar fue para Alerta Lovelace, un proyecto multifacético que combina una alarma de incendios con un sistema de riego automático, brindando apoyo a los bomberos durante emergencias.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El éxito del Steam Summer Camp 2024 no habría sido posible sin el incansable esfuerzo del equipo organizador encabezado por Madjuly Romero, presidenta 2024 de WIE RAMA UTP. Además, se contó con la participación clave de Anabel Castro, Evelyn Moreno, Yelineth Contreras, Rosa Guadamuz, Carlos Peters, Gloria Jimenez y Jorge Buitrago, quienes se tomaron la tarea de organizar este campamento y que se convirtiera en una gran experiencia para las participantes, aparte les agradecemos a nuestro gran grupo de me</w:t>
      </w:r>
      <w:r w:rsidDel="00000000" w:rsidR="00000000" w:rsidRPr="00000000">
        <w:rPr>
          <w:rtl w:val="0"/>
        </w:rPr>
        <w:t xml:space="preserve">ntores </w:t>
      </w:r>
      <w:r w:rsidDel="00000000" w:rsidR="00000000" w:rsidRPr="00000000">
        <w:rPr>
          <w:color w:val="0d0d0d"/>
          <w:highlight w:val="white"/>
          <w:rtl w:val="0"/>
        </w:rPr>
        <w:t xml:space="preserve">quienes guiaron a las participantes a lo largo de esta experiencia única.</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Este campamento fue respaldado por patrocinadores comprometidos con la educación y el empoderamiento femenino. Un agradecimiento especial a Naturgy por su generoso apoyo financiero, a Senacyt por ser aliados estratégicos, y a Ciudad del Saber por proporcionar el escenario perfecto en el Auditorio del edificio INNOVA para la culminación del evento.</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Finalmente, expresamos nuestro profundo agradecimiento a los padres por confiar en nosotros y permitirnos trabajar con sus hijas de manera única. El Steam Summer Camp 2024 ha dejado una marca imborrable en la vida de estas jóvenes, inspirándolas a perseguir sus sueños y contribuir al mundo con su creatividad y conocimientos en el ámbito STEAM.</w:t>
      </w:r>
    </w:p>
    <w:p w:rsidR="00000000" w:rsidDel="00000000" w:rsidP="00000000" w:rsidRDefault="00000000" w:rsidRPr="00000000" w14:paraId="00000010">
      <w:pPr>
        <w:rPr/>
      </w:pPr>
      <w:r w:rsidDel="00000000" w:rsidR="00000000" w:rsidRPr="00000000">
        <w:rPr>
          <w:rtl w:val="0"/>
        </w:rPr>
      </w:r>
    </w:p>
    <w:sectPr>
      <w:pgSz w:h="16838" w:w="11906"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